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8F8" w:rsidRDefault="00FB377C" w:rsidP="008D5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77C">
        <w:rPr>
          <w:rFonts w:ascii="Times New Roman" w:hAnsi="Times New Roman" w:cs="Times New Roman"/>
          <w:b/>
          <w:sz w:val="28"/>
          <w:szCs w:val="28"/>
        </w:rPr>
        <w:t>Перечень документов</w:t>
      </w:r>
      <w:r w:rsidR="00767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377C">
        <w:rPr>
          <w:rFonts w:ascii="Times New Roman" w:hAnsi="Times New Roman" w:cs="Times New Roman"/>
          <w:b/>
          <w:sz w:val="28"/>
          <w:szCs w:val="28"/>
        </w:rPr>
        <w:t xml:space="preserve"> для получения лицензии</w:t>
      </w:r>
    </w:p>
    <w:p w:rsidR="00E301E2" w:rsidRDefault="00FB377C" w:rsidP="008D5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77C">
        <w:rPr>
          <w:rFonts w:ascii="Times New Roman" w:hAnsi="Times New Roman" w:cs="Times New Roman"/>
          <w:b/>
          <w:sz w:val="28"/>
          <w:szCs w:val="28"/>
        </w:rPr>
        <w:t xml:space="preserve"> на розничн</w:t>
      </w:r>
      <w:r w:rsidR="007678F8">
        <w:rPr>
          <w:rFonts w:ascii="Times New Roman" w:hAnsi="Times New Roman" w:cs="Times New Roman"/>
          <w:b/>
          <w:sz w:val="28"/>
          <w:szCs w:val="28"/>
        </w:rPr>
        <w:t>ую</w:t>
      </w:r>
      <w:r w:rsidRPr="00FB377C">
        <w:rPr>
          <w:rFonts w:ascii="Times New Roman" w:hAnsi="Times New Roman" w:cs="Times New Roman"/>
          <w:b/>
          <w:sz w:val="28"/>
          <w:szCs w:val="28"/>
        </w:rPr>
        <w:t xml:space="preserve"> продаж</w:t>
      </w:r>
      <w:r w:rsidR="007678F8">
        <w:rPr>
          <w:rFonts w:ascii="Times New Roman" w:hAnsi="Times New Roman" w:cs="Times New Roman"/>
          <w:b/>
          <w:sz w:val="28"/>
          <w:szCs w:val="28"/>
        </w:rPr>
        <w:t>у</w:t>
      </w:r>
      <w:r w:rsidRPr="00FB377C">
        <w:rPr>
          <w:rFonts w:ascii="Times New Roman" w:hAnsi="Times New Roman" w:cs="Times New Roman"/>
          <w:b/>
          <w:sz w:val="28"/>
          <w:szCs w:val="28"/>
        </w:rPr>
        <w:t xml:space="preserve"> алкогольной продукции</w:t>
      </w:r>
    </w:p>
    <w:p w:rsidR="008D5ABC" w:rsidRDefault="008D5ABC" w:rsidP="008D5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45C9B">
        <w:rPr>
          <w:rFonts w:ascii="Times New Roman" w:hAnsi="Times New Roman" w:cs="Times New Roman"/>
          <w:sz w:val="28"/>
          <w:szCs w:val="28"/>
        </w:rPr>
        <w:t>) заявление о выдаче лицензии с указанием: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для полного наименования и организационно-правовой формы, номера расчетного счета и наименования обслуживающего банка, места нахождения юридического лица, идентификационного номера налогоплательщика, места расположения всех территориально-обособленных объектов, на которых будет осуществляться розничная продажа алкогольной продукции;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вида лицензируемой деятельности;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срока, в течение которого будет осуществляться указанная деятельность.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45C9B">
        <w:rPr>
          <w:rFonts w:ascii="Times New Roman" w:hAnsi="Times New Roman" w:cs="Times New Roman"/>
          <w:sz w:val="28"/>
          <w:szCs w:val="28"/>
        </w:rPr>
        <w:t>) копии учредительных документов и копию свидетельства о государственной регистрации соискателя лицензии в качестве юридического лица (с предъявлением оригиналов в случае, если копии не заверены нотариально);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45C9B">
        <w:rPr>
          <w:rFonts w:ascii="Times New Roman" w:hAnsi="Times New Roman" w:cs="Times New Roman"/>
          <w:sz w:val="28"/>
          <w:szCs w:val="28"/>
        </w:rPr>
        <w:t>) копию свидетельства о постановке соискателя лицензии на учет в налоговом органе (с предъявлением оригинала в случае, если копия не заверена нотариально), при наличии территориально обособленных объектов - уведомление налогового органа о постановке объекта на налоговый учет по месту его нахождения;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45C9B">
        <w:rPr>
          <w:rFonts w:ascii="Times New Roman" w:hAnsi="Times New Roman" w:cs="Times New Roman"/>
          <w:sz w:val="28"/>
          <w:szCs w:val="28"/>
        </w:rPr>
        <w:t>) копию информационного письма федерального органа исполнительной власти в области статистики о включении в Единый государственный реестр предприятий и организаций;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е) справку налогового органа об отсутствии у заявителя задолженности по уплате налогов, сборов, пеней и штрафов за нарушение законодательства Российской Федерации о налогах и сборах;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ж) характеристику торгового и складского (при наличии) помещений (вид объекта, специализация, занимаемая площадь) с приложением документов, подтверждающих право собственности или пользования на данные помещения, сведения о прилегающей территории, согласованные с органами местного самоуправления;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45C9B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45C9B">
        <w:rPr>
          <w:rFonts w:ascii="Times New Roman" w:hAnsi="Times New Roman" w:cs="Times New Roman"/>
          <w:sz w:val="28"/>
          <w:szCs w:val="28"/>
        </w:rPr>
        <w:t>) справку о наличии контрольно-кассовой техники (в установленных законом случаях) в месте расположения торгового объекта;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и) заключения органов санитарно-эпидемиологической службы и государственной противопожарной службы о соответствии торговых и складских помещений предъявляемым требованиям;</w:t>
      </w:r>
    </w:p>
    <w:p w:rsidR="00FB377C" w:rsidRPr="00545C9B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к) документ, выданный вневедомственной охраной при органах внутренних дел или организацией, имеющей лицензию на установку и обслуживание охранной сигнализации, подтверждающий оснащенность объектов, на которых осуществляется в городах розничная продажа алкогольной продукции с содержанием этилового спирта более 15 процентов объема готовой продукции, охранной сигнализацией;</w:t>
      </w:r>
    </w:p>
    <w:p w:rsidR="00FB377C" w:rsidRDefault="00FB377C" w:rsidP="00FB377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л) документ, подтверждающий внесение соискателем лицензии сбора за выдачу лицензии и платы за рассмотрение лицензирующим органом заявления о выдаче лицензии;</w:t>
      </w:r>
    </w:p>
    <w:p w:rsidR="00FB377C" w:rsidRDefault="00FB377C" w:rsidP="007678F8">
      <w:pPr>
        <w:pStyle w:val="ConsPlusNormal"/>
        <w:widowControl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545C9B">
        <w:rPr>
          <w:rFonts w:ascii="Times New Roman" w:hAnsi="Times New Roman" w:cs="Times New Roman"/>
          <w:sz w:val="28"/>
          <w:szCs w:val="28"/>
        </w:rPr>
        <w:t>м) документ,  подтверждающий  наличие у  организации уставного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9B">
        <w:rPr>
          <w:rFonts w:ascii="Times New Roman" w:hAnsi="Times New Roman" w:cs="Times New Roman"/>
          <w:sz w:val="28"/>
          <w:szCs w:val="28"/>
        </w:rPr>
        <w:t>капитала  (уста</w:t>
      </w:r>
      <w:r>
        <w:rPr>
          <w:rFonts w:ascii="Times New Roman" w:hAnsi="Times New Roman" w:cs="Times New Roman"/>
          <w:sz w:val="28"/>
          <w:szCs w:val="28"/>
        </w:rPr>
        <w:t>вного  фонда,  паевого  фонда).</w:t>
      </w:r>
    </w:p>
    <w:p w:rsidR="00FB377C" w:rsidRPr="00FB377C" w:rsidRDefault="00FB377C" w:rsidP="00FB377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377C" w:rsidRPr="00FB377C" w:rsidSect="00FB377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45C9B"/>
    <w:rsid w:val="00545C9B"/>
    <w:rsid w:val="007678F8"/>
    <w:rsid w:val="007B1C14"/>
    <w:rsid w:val="008B11A9"/>
    <w:rsid w:val="008D5ABC"/>
    <w:rsid w:val="008E4EBF"/>
    <w:rsid w:val="00AA4360"/>
    <w:rsid w:val="00BF055A"/>
    <w:rsid w:val="00CF691F"/>
    <w:rsid w:val="00F21BD4"/>
    <w:rsid w:val="00FB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C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545C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Lukinova</dc:creator>
  <cp:keywords/>
  <dc:description/>
  <cp:lastModifiedBy>Lukinova</cp:lastModifiedBy>
  <cp:revision>3</cp:revision>
  <dcterms:created xsi:type="dcterms:W3CDTF">2009-12-15T09:10:00Z</dcterms:created>
  <dcterms:modified xsi:type="dcterms:W3CDTF">2009-12-16T04:43:00Z</dcterms:modified>
</cp:coreProperties>
</file>